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711" w:lineRule="atLeas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河南省华舆城市建设投资开发有限公司</w:t>
      </w:r>
    </w:p>
    <w:p>
      <w:pPr>
        <w:widowControl w:val="0"/>
        <w:spacing w:line="711" w:lineRule="atLeas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面试成绩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仿宋_GB2312" w:hAnsi="宋体" w:eastAsia="仿宋_GB2312" w:cs="仿宋_GB2312"/>
          <w:b w:val="0"/>
          <w:color w:val="000000"/>
          <w:spacing w:val="0"/>
          <w:kern w:val="2"/>
          <w:position w:val="6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仿宋_GB2312" w:hAnsi="宋体" w:eastAsia="仿宋_GB2312" w:cs="仿宋_GB2312"/>
          <w:b w:val="0"/>
          <w:color w:val="000000"/>
          <w:spacing w:val="0"/>
          <w:kern w:val="2"/>
          <w:position w:val="6"/>
          <w:sz w:val="32"/>
          <w:szCs w:val="32"/>
          <w:u w:val="none"/>
        </w:rPr>
      </w:pPr>
      <w:r>
        <w:rPr>
          <w:rFonts w:hint="default" w:ascii="仿宋_GB2312" w:hAnsi="宋体" w:eastAsia="仿宋_GB2312" w:cs="仿宋_GB2312"/>
          <w:b w:val="0"/>
          <w:color w:val="000000"/>
          <w:spacing w:val="0"/>
          <w:kern w:val="2"/>
          <w:position w:val="6"/>
          <w:sz w:val="32"/>
          <w:szCs w:val="32"/>
          <w:u w:val="none"/>
          <w:lang w:val="en-US" w:eastAsia="zh-CN" w:bidi="ar"/>
        </w:rPr>
        <w:t>根据《河南省华舆城市建设投资开发有限公司公开招聘工作人员公告》规定，现将面试成绩予以公示。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宋体" w:eastAsia="仿宋_GB2312" w:cs="仿宋_GB2312"/>
          <w:b w:val="0"/>
          <w:color w:val="000000"/>
          <w:spacing w:val="0"/>
          <w:kern w:val="2"/>
          <w:position w:val="6"/>
          <w:sz w:val="32"/>
          <w:szCs w:val="32"/>
          <w:u w:val="none"/>
        </w:rPr>
      </w:pPr>
      <w:r>
        <w:rPr>
          <w:rFonts w:hint="default" w:ascii="仿宋_GB2312" w:hAnsi="宋体" w:eastAsia="仿宋_GB2312" w:cs="仿宋_GB2312"/>
          <w:b w:val="0"/>
          <w:color w:val="000000"/>
          <w:spacing w:val="0"/>
          <w:kern w:val="2"/>
          <w:position w:val="6"/>
          <w:sz w:val="32"/>
          <w:szCs w:val="32"/>
          <w:u w:val="none"/>
          <w:lang w:val="en-US" w:eastAsia="zh-CN" w:bidi="ar"/>
        </w:rPr>
        <w:t>附件：河南省华舆城市建设投资开发有限公司公开招聘工作人员面试成绩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宋体" w:eastAsia="仿宋_GB2312" w:cs="仿宋_GB2312"/>
          <w:b w:val="0"/>
          <w:color w:val="000000"/>
          <w:spacing w:val="0"/>
          <w:kern w:val="2"/>
          <w:position w:val="6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宋体" w:eastAsia="仿宋_GB2312" w:cs="仿宋_GB2312"/>
          <w:b w:val="0"/>
          <w:color w:val="000000"/>
          <w:spacing w:val="0"/>
          <w:kern w:val="2"/>
          <w:position w:val="6"/>
          <w:sz w:val="32"/>
          <w:szCs w:val="32"/>
          <w:u w:val="none"/>
        </w:rPr>
      </w:pPr>
      <w:r>
        <w:rPr>
          <w:rFonts w:hint="default" w:ascii="仿宋_GB2312" w:hAnsi="宋体" w:eastAsia="仿宋_GB2312" w:cs="仿宋_GB2312"/>
          <w:b w:val="0"/>
          <w:color w:val="000000"/>
          <w:spacing w:val="0"/>
          <w:kern w:val="2"/>
          <w:position w:val="6"/>
          <w:sz w:val="32"/>
          <w:szCs w:val="32"/>
          <w:u w:val="none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default" w:ascii="仿宋_GB2312" w:hAnsi="宋体" w:eastAsia="仿宋_GB2312" w:cs="仿宋_GB2312"/>
          <w:b w:val="0"/>
          <w:color w:val="000000"/>
          <w:spacing w:val="0"/>
          <w:kern w:val="2"/>
          <w:position w:val="6"/>
          <w:sz w:val="32"/>
          <w:szCs w:val="32"/>
          <w:u w:val="none"/>
        </w:rPr>
      </w:pPr>
      <w:r>
        <w:rPr>
          <w:rFonts w:hint="default" w:ascii="仿宋_GB2312" w:hAnsi="宋体" w:eastAsia="仿宋_GB2312" w:cs="仿宋_GB2312"/>
          <w:b w:val="0"/>
          <w:color w:val="000000"/>
          <w:spacing w:val="0"/>
          <w:kern w:val="2"/>
          <w:position w:val="6"/>
          <w:sz w:val="32"/>
          <w:szCs w:val="32"/>
          <w:u w:val="none"/>
          <w:lang w:val="en-US" w:eastAsia="zh-CN" w:bidi="ar"/>
        </w:rPr>
        <w:t>河南省华舆城市建设投资开发有限公司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3520" w:firstLineChars="1100"/>
        <w:jc w:val="both"/>
        <w:textAlignment w:val="auto"/>
        <w:outlineLvl w:val="9"/>
        <w:rPr>
          <w:rFonts w:hint="default" w:ascii="仿宋_GB2312" w:hAnsi="宋体" w:eastAsia="仿宋_GB2312" w:cs="仿宋_GB2312"/>
          <w:b w:val="0"/>
          <w:spacing w:val="0"/>
          <w:kern w:val="2"/>
          <w:sz w:val="32"/>
          <w:szCs w:val="32"/>
          <w:u w:val="none"/>
        </w:rPr>
      </w:pPr>
      <w:r>
        <w:rPr>
          <w:rFonts w:hint="default" w:ascii="仿宋_GB2312" w:hAnsi="宋体" w:eastAsia="仿宋_GB2312" w:cs="仿宋_GB2312"/>
          <w:b w:val="0"/>
          <w:color w:val="000000"/>
          <w:spacing w:val="0"/>
          <w:kern w:val="2"/>
          <w:position w:val="6"/>
          <w:sz w:val="32"/>
          <w:szCs w:val="32"/>
          <w:u w:val="none"/>
          <w:lang w:val="en-US" w:eastAsia="zh-CN" w:bidi="ar"/>
        </w:rPr>
        <w:t>2017年</w:t>
      </w:r>
      <w:r>
        <w:rPr>
          <w:rFonts w:hint="eastAsia" w:ascii="仿宋_GB2312" w:hAnsi="宋体" w:eastAsia="仿宋_GB2312" w:cs="仿宋_GB2312"/>
          <w:b w:val="0"/>
          <w:color w:val="000000"/>
          <w:spacing w:val="0"/>
          <w:kern w:val="2"/>
          <w:position w:val="6"/>
          <w:sz w:val="32"/>
          <w:szCs w:val="32"/>
          <w:u w:val="none"/>
          <w:lang w:val="en-US" w:eastAsia="zh-CN" w:bidi="ar"/>
        </w:rPr>
        <w:t>12</w:t>
      </w:r>
      <w:r>
        <w:rPr>
          <w:rFonts w:hint="default" w:ascii="仿宋_GB2312" w:hAnsi="宋体" w:eastAsia="仿宋_GB2312" w:cs="仿宋_GB2312"/>
          <w:b w:val="0"/>
          <w:color w:val="000000"/>
          <w:spacing w:val="0"/>
          <w:kern w:val="2"/>
          <w:position w:val="6"/>
          <w:sz w:val="32"/>
          <w:szCs w:val="32"/>
          <w:u w:val="none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b w:val="0"/>
          <w:color w:val="000000"/>
          <w:spacing w:val="0"/>
          <w:kern w:val="2"/>
          <w:position w:val="6"/>
          <w:sz w:val="32"/>
          <w:szCs w:val="32"/>
          <w:u w:val="none"/>
          <w:lang w:val="en-US" w:eastAsia="zh-CN" w:bidi="ar"/>
        </w:rPr>
        <w:t>25</w:t>
      </w:r>
      <w:bookmarkStart w:id="0" w:name="_GoBack"/>
      <w:bookmarkEnd w:id="0"/>
      <w:r>
        <w:rPr>
          <w:rFonts w:hint="default" w:ascii="仿宋_GB2312" w:hAnsi="宋体" w:eastAsia="仿宋_GB2312" w:cs="仿宋_GB2312"/>
          <w:b w:val="0"/>
          <w:color w:val="000000"/>
          <w:spacing w:val="0"/>
          <w:kern w:val="2"/>
          <w:position w:val="6"/>
          <w:sz w:val="32"/>
          <w:szCs w:val="32"/>
          <w:u w:val="none"/>
          <w:lang w:val="en-US" w:eastAsia="zh-CN" w:bidi="ar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4239E"/>
    <w:rsid w:val="7042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2017-12-25T01:25:52Z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